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41" w:type="dxa"/>
        <w:tblInd w:w="534" w:type="dxa"/>
        <w:tblLayout w:type="fixed"/>
        <w:tblLook w:val="0000"/>
      </w:tblPr>
      <w:tblGrid>
        <w:gridCol w:w="4387"/>
        <w:gridCol w:w="4654"/>
      </w:tblGrid>
      <w:tr w:rsidR="0088304C" w:rsidTr="0088304C">
        <w:tc>
          <w:tcPr>
            <w:tcW w:w="4387" w:type="dxa"/>
          </w:tcPr>
          <w:p w:rsidR="0088304C" w:rsidRPr="00461ADE" w:rsidRDefault="0088304C" w:rsidP="0088304C">
            <w:pPr>
              <w:jc w:val="center"/>
              <w:rPr>
                <w:sz w:val="20"/>
              </w:rPr>
            </w:pPr>
            <w:r w:rsidRPr="00461ADE">
              <w:rPr>
                <w:sz w:val="20"/>
              </w:rPr>
              <w:br w:type="page"/>
              <w:t>Российская Федерация</w:t>
            </w:r>
          </w:p>
          <w:p w:rsidR="0088304C" w:rsidRPr="00461ADE" w:rsidRDefault="0088304C" w:rsidP="0088304C">
            <w:pPr>
              <w:jc w:val="center"/>
              <w:rPr>
                <w:sz w:val="20"/>
              </w:rPr>
            </w:pPr>
            <w:r w:rsidRPr="00461ADE">
              <w:rPr>
                <w:sz w:val="20"/>
              </w:rPr>
              <w:t>Самарская область</w:t>
            </w:r>
          </w:p>
          <w:p w:rsidR="0088304C" w:rsidRPr="00461ADE" w:rsidRDefault="0088304C" w:rsidP="0088304C">
            <w:pPr>
              <w:jc w:val="center"/>
              <w:rPr>
                <w:sz w:val="20"/>
              </w:rPr>
            </w:pPr>
          </w:p>
          <w:p w:rsidR="0088304C" w:rsidRPr="00DC6E17" w:rsidRDefault="0088304C" w:rsidP="0088304C">
            <w:pPr>
              <w:jc w:val="center"/>
              <w:rPr>
                <w:b/>
                <w:sz w:val="22"/>
              </w:rPr>
            </w:pPr>
            <w:r w:rsidRPr="00DC6E17">
              <w:rPr>
                <w:b/>
                <w:sz w:val="22"/>
              </w:rPr>
              <w:t>АДМИНИСТРАЦИЯ</w:t>
            </w:r>
          </w:p>
          <w:p w:rsidR="0088304C" w:rsidRDefault="0088304C" w:rsidP="0088304C">
            <w:pPr>
              <w:jc w:val="center"/>
            </w:pPr>
            <w:r w:rsidRPr="00DC6E17">
              <w:rPr>
                <w:b/>
                <w:sz w:val="22"/>
              </w:rPr>
              <w:t>городского округа Кинель</w:t>
            </w:r>
          </w:p>
          <w:p w:rsidR="0088304C" w:rsidRDefault="0088304C" w:rsidP="0088304C">
            <w:pPr>
              <w:jc w:val="center"/>
              <w:rPr>
                <w:sz w:val="18"/>
              </w:rPr>
            </w:pPr>
          </w:p>
          <w:p w:rsidR="0088304C" w:rsidRDefault="0088304C" w:rsidP="0088304C">
            <w:pPr>
              <w:pStyle w:val="1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88304C" w:rsidRDefault="0088304C" w:rsidP="0088304C">
            <w:pPr>
              <w:jc w:val="center"/>
            </w:pPr>
          </w:p>
          <w:p w:rsidR="0088304C" w:rsidRPr="007077FB" w:rsidRDefault="0088304C" w:rsidP="0088304C">
            <w:pPr>
              <w:jc w:val="center"/>
            </w:pPr>
            <w:r>
              <w:t xml:space="preserve">от </w:t>
            </w:r>
            <w:r w:rsidR="007077FB">
              <w:t>_____________</w:t>
            </w:r>
            <w:r w:rsidRPr="007077FB">
              <w:t xml:space="preserve">№ </w:t>
            </w:r>
            <w:r w:rsidRPr="007077FB">
              <w:rPr>
                <w:szCs w:val="28"/>
              </w:rPr>
              <w:t>_</w:t>
            </w:r>
            <w:r w:rsidR="007077FB" w:rsidRPr="007077FB">
              <w:rPr>
                <w:szCs w:val="28"/>
              </w:rPr>
              <w:t>___</w:t>
            </w:r>
            <w:r w:rsidR="007077FB">
              <w:rPr>
                <w:szCs w:val="28"/>
              </w:rPr>
              <w:t>_</w:t>
            </w:r>
            <w:r w:rsidRPr="007077FB">
              <w:rPr>
                <w:szCs w:val="28"/>
              </w:rPr>
              <w:t>_</w:t>
            </w:r>
          </w:p>
          <w:p w:rsidR="0088304C" w:rsidRDefault="0088304C" w:rsidP="0088304C">
            <w:pPr>
              <w:jc w:val="center"/>
            </w:pPr>
          </w:p>
        </w:tc>
        <w:tc>
          <w:tcPr>
            <w:tcW w:w="4654" w:type="dxa"/>
          </w:tcPr>
          <w:p w:rsidR="0088304C" w:rsidRDefault="0088304C" w:rsidP="0088304C">
            <w:pPr>
              <w:jc w:val="both"/>
            </w:pPr>
          </w:p>
        </w:tc>
      </w:tr>
      <w:tr w:rsidR="0088304C" w:rsidRPr="007C61AE" w:rsidTr="008830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54" w:type="dxa"/>
          <w:trHeight w:val="600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</w:tcPr>
          <w:p w:rsidR="0088304C" w:rsidRPr="007C61AE" w:rsidRDefault="0088304C" w:rsidP="00B77FE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7077FB">
              <w:rPr>
                <w:szCs w:val="28"/>
              </w:rPr>
              <w:t xml:space="preserve">б </w:t>
            </w:r>
            <w:r w:rsidR="00B77FE2">
              <w:rPr>
                <w:szCs w:val="28"/>
              </w:rPr>
              <w:t xml:space="preserve">утверждении </w:t>
            </w:r>
            <w:r w:rsidR="00B0196D">
              <w:rPr>
                <w:szCs w:val="28"/>
              </w:rPr>
              <w:t>План</w:t>
            </w:r>
            <w:r w:rsidR="00B77FE2">
              <w:rPr>
                <w:szCs w:val="28"/>
              </w:rPr>
              <w:t>а</w:t>
            </w:r>
            <w:r w:rsidR="00B0196D">
              <w:rPr>
                <w:szCs w:val="28"/>
              </w:rPr>
              <w:t xml:space="preserve"> мероприятий</w:t>
            </w:r>
            <w:r w:rsidR="006E792C">
              <w:rPr>
                <w:szCs w:val="28"/>
              </w:rPr>
              <w:t xml:space="preserve"> </w:t>
            </w:r>
            <w:r w:rsidR="00B0196D">
              <w:rPr>
                <w:szCs w:val="28"/>
              </w:rPr>
              <w:t>(</w:t>
            </w:r>
            <w:r w:rsidR="00B77FE2">
              <w:rPr>
                <w:szCs w:val="28"/>
              </w:rPr>
              <w:t>«Дорожной карты</w:t>
            </w:r>
            <w:r w:rsidR="00B0196D">
              <w:rPr>
                <w:szCs w:val="28"/>
              </w:rPr>
              <w:t>») по повышению значений показателей доступности для инвалидов объектов и услуг в городском округе Кинель Самарской области.</w:t>
            </w:r>
            <w:r>
              <w:rPr>
                <w:szCs w:val="28"/>
              </w:rPr>
              <w:t xml:space="preserve"> </w:t>
            </w:r>
          </w:p>
        </w:tc>
      </w:tr>
    </w:tbl>
    <w:p w:rsidR="0088304C" w:rsidRDefault="0088304C" w:rsidP="0088304C">
      <w:pPr>
        <w:tabs>
          <w:tab w:val="left" w:pos="915"/>
        </w:tabs>
        <w:spacing w:line="360" w:lineRule="auto"/>
        <w:jc w:val="both"/>
        <w:rPr>
          <w:szCs w:val="28"/>
        </w:rPr>
      </w:pPr>
    </w:p>
    <w:p w:rsidR="0088304C" w:rsidRDefault="0088304C" w:rsidP="00364EE1">
      <w:pPr>
        <w:tabs>
          <w:tab w:val="left" w:pos="915"/>
        </w:tabs>
        <w:spacing w:line="360" w:lineRule="auto"/>
        <w:jc w:val="both"/>
        <w:rPr>
          <w:szCs w:val="28"/>
        </w:rPr>
      </w:pPr>
    </w:p>
    <w:p w:rsidR="0088304C" w:rsidRPr="007C61AE" w:rsidRDefault="0088304C" w:rsidP="00364EE1">
      <w:pPr>
        <w:tabs>
          <w:tab w:val="left" w:pos="915"/>
        </w:tabs>
        <w:spacing w:line="360" w:lineRule="auto"/>
        <w:jc w:val="both"/>
        <w:rPr>
          <w:szCs w:val="28"/>
        </w:rPr>
      </w:pPr>
      <w:r>
        <w:rPr>
          <w:szCs w:val="28"/>
        </w:rPr>
        <w:tab/>
      </w:r>
      <w:proofErr w:type="gramStart"/>
      <w:r w:rsidR="006E792C">
        <w:rPr>
          <w:szCs w:val="28"/>
        </w:rPr>
        <w:t xml:space="preserve">В </w:t>
      </w:r>
      <w:r w:rsidR="00B77FE2">
        <w:rPr>
          <w:szCs w:val="28"/>
        </w:rPr>
        <w:t xml:space="preserve">соответствии </w:t>
      </w:r>
      <w:r w:rsidR="005A73EB">
        <w:rPr>
          <w:szCs w:val="28"/>
        </w:rPr>
        <w:t xml:space="preserve">с </w:t>
      </w:r>
      <w:r w:rsidR="004438E5">
        <w:rPr>
          <w:szCs w:val="28"/>
        </w:rPr>
        <w:t>п</w:t>
      </w:r>
      <w:r w:rsidR="005A73EB">
        <w:rPr>
          <w:szCs w:val="28"/>
        </w:rPr>
        <w:t xml:space="preserve">остановлением Правительства Российской Федерации от 17.06.2015 года № 599 «О порядке и сроках разработки Федеральными органами исполнительной власти, органами исполнительной власти субъектов Российской Федерации, органами местного самоуправления мероприятий по повышению значений показателей доступности для инвалидов объектов и услуг в установленных сферах деятельности», </w:t>
      </w:r>
      <w:r w:rsidR="003620EC">
        <w:rPr>
          <w:szCs w:val="28"/>
        </w:rPr>
        <w:t xml:space="preserve">в целях уточнения мероприятий и </w:t>
      </w:r>
      <w:r w:rsidR="003620EC" w:rsidRPr="0085795C">
        <w:rPr>
          <w:szCs w:val="28"/>
        </w:rPr>
        <w:t>значений показателей доступности для инвалидов объектов и услуг</w:t>
      </w:r>
      <w:proofErr w:type="gramEnd"/>
    </w:p>
    <w:p w:rsidR="0088304C" w:rsidRDefault="0088304C" w:rsidP="00364EE1">
      <w:pPr>
        <w:spacing w:line="360" w:lineRule="auto"/>
        <w:ind w:firstLine="720"/>
        <w:jc w:val="center"/>
        <w:rPr>
          <w:spacing w:val="20"/>
          <w:szCs w:val="28"/>
        </w:rPr>
      </w:pPr>
      <w:r w:rsidRPr="007C61AE">
        <w:rPr>
          <w:spacing w:val="20"/>
          <w:szCs w:val="28"/>
        </w:rPr>
        <w:t>ПОСТАНОВЛЯЮ:</w:t>
      </w:r>
    </w:p>
    <w:p w:rsidR="0085795C" w:rsidRDefault="00A71839" w:rsidP="00E65287">
      <w:pPr>
        <w:numPr>
          <w:ilvl w:val="0"/>
          <w:numId w:val="15"/>
        </w:numPr>
        <w:tabs>
          <w:tab w:val="left" w:pos="851"/>
        </w:tabs>
        <w:spacing w:line="360" w:lineRule="auto"/>
        <w:ind w:left="0" w:firstLine="567"/>
        <w:jc w:val="both"/>
        <w:rPr>
          <w:szCs w:val="28"/>
        </w:rPr>
      </w:pPr>
      <w:r w:rsidRPr="0085795C">
        <w:rPr>
          <w:szCs w:val="28"/>
        </w:rPr>
        <w:t xml:space="preserve">Утвердить </w:t>
      </w:r>
      <w:r w:rsidR="00B0196D" w:rsidRPr="0085795C">
        <w:rPr>
          <w:szCs w:val="28"/>
        </w:rPr>
        <w:t>План мероприятий («Дорожную карту») по повышению значений показателей доступности для инвалидов объектов и услуг в городском округе Кинель Самарской области</w:t>
      </w:r>
      <w:r w:rsidR="0085795C">
        <w:rPr>
          <w:szCs w:val="28"/>
        </w:rPr>
        <w:t xml:space="preserve"> (далее - «дорожная карта»)</w:t>
      </w:r>
      <w:r w:rsidR="004438E5">
        <w:rPr>
          <w:szCs w:val="28"/>
        </w:rPr>
        <w:t xml:space="preserve"> согласно Приложению № 1 к настоящему постановлению</w:t>
      </w:r>
      <w:r w:rsidR="0085795C">
        <w:rPr>
          <w:szCs w:val="28"/>
        </w:rPr>
        <w:t>.</w:t>
      </w:r>
    </w:p>
    <w:p w:rsidR="0085795C" w:rsidRPr="003620EC" w:rsidRDefault="00B0196D" w:rsidP="003620EC">
      <w:pPr>
        <w:numPr>
          <w:ilvl w:val="0"/>
          <w:numId w:val="15"/>
        </w:numPr>
        <w:tabs>
          <w:tab w:val="left" w:pos="851"/>
        </w:tabs>
        <w:spacing w:line="360" w:lineRule="auto"/>
        <w:ind w:left="0" w:firstLine="567"/>
        <w:jc w:val="both"/>
        <w:rPr>
          <w:szCs w:val="28"/>
        </w:rPr>
      </w:pPr>
      <w:r w:rsidRPr="003620EC">
        <w:rPr>
          <w:szCs w:val="28"/>
        </w:rPr>
        <w:t xml:space="preserve"> </w:t>
      </w:r>
      <w:r w:rsidR="004438E5">
        <w:rPr>
          <w:szCs w:val="28"/>
        </w:rPr>
        <w:t>С</w:t>
      </w:r>
      <w:r w:rsidR="004438E5" w:rsidRPr="003620EC">
        <w:rPr>
          <w:szCs w:val="28"/>
        </w:rPr>
        <w:t xml:space="preserve">читать утратившим силу </w:t>
      </w:r>
      <w:r w:rsidR="004438E5">
        <w:rPr>
          <w:szCs w:val="28"/>
        </w:rPr>
        <w:t>п</w:t>
      </w:r>
      <w:r w:rsidR="0085795C" w:rsidRPr="003620EC">
        <w:rPr>
          <w:szCs w:val="28"/>
        </w:rPr>
        <w:t xml:space="preserve">остановление администрации городского округа Кинель Самарской области № 3019 от 24.09.2015 года « Об утверждении </w:t>
      </w:r>
      <w:r w:rsidR="003620EC" w:rsidRPr="003620EC">
        <w:rPr>
          <w:szCs w:val="28"/>
        </w:rPr>
        <w:t>Плана мероприятий («Дорожной карты») по повышению значений показателей доступности для инвалидов объектов и услуг в городском округе Кинель Самарской области»</w:t>
      </w:r>
      <w:r w:rsidR="003620EC">
        <w:rPr>
          <w:szCs w:val="28"/>
        </w:rPr>
        <w:t>.</w:t>
      </w:r>
    </w:p>
    <w:p w:rsidR="004438E5" w:rsidRDefault="004438E5" w:rsidP="00E65287">
      <w:pPr>
        <w:numPr>
          <w:ilvl w:val="0"/>
          <w:numId w:val="15"/>
        </w:numPr>
        <w:tabs>
          <w:tab w:val="left" w:pos="851"/>
        </w:tabs>
        <w:spacing w:after="200" w:line="360" w:lineRule="auto"/>
        <w:ind w:left="0" w:firstLine="567"/>
        <w:jc w:val="both"/>
        <w:rPr>
          <w:szCs w:val="28"/>
        </w:rPr>
      </w:pPr>
      <w:r>
        <w:rPr>
          <w:szCs w:val="28"/>
        </w:rPr>
        <w:lastRenderedPageBreak/>
        <w:t>Официально о</w:t>
      </w:r>
      <w:r w:rsidR="00E65287" w:rsidRPr="0085795C">
        <w:rPr>
          <w:szCs w:val="28"/>
        </w:rPr>
        <w:t xml:space="preserve">публиковать </w:t>
      </w:r>
      <w:r>
        <w:rPr>
          <w:szCs w:val="28"/>
        </w:rPr>
        <w:t>настоящее п</w:t>
      </w:r>
      <w:r w:rsidR="00E65287" w:rsidRPr="0085795C">
        <w:rPr>
          <w:szCs w:val="28"/>
        </w:rPr>
        <w:t>остановление</w:t>
      </w:r>
      <w:r>
        <w:rPr>
          <w:szCs w:val="28"/>
        </w:rPr>
        <w:t xml:space="preserve"> путем размещения на официальном сайте администрации городского округа Кинель Самарской области</w:t>
      </w:r>
      <w:r w:rsidR="00E65287" w:rsidRPr="0085795C">
        <w:rPr>
          <w:szCs w:val="28"/>
        </w:rPr>
        <w:t xml:space="preserve"> в </w:t>
      </w:r>
      <w:r>
        <w:rPr>
          <w:szCs w:val="28"/>
        </w:rPr>
        <w:t>информационно-телекоммуникационной сети «Интернет» (</w:t>
      </w:r>
      <w:proofErr w:type="spellStart"/>
      <w:r>
        <w:rPr>
          <w:szCs w:val="28"/>
        </w:rPr>
        <w:t>кинельгород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ф</w:t>
      </w:r>
      <w:proofErr w:type="spellEnd"/>
      <w:r>
        <w:rPr>
          <w:szCs w:val="28"/>
        </w:rPr>
        <w:t>) в разделе «Официальное опубликование» раздела «Информация»</w:t>
      </w:r>
      <w:r w:rsidR="00E65287" w:rsidRPr="0085795C">
        <w:rPr>
          <w:szCs w:val="28"/>
        </w:rPr>
        <w:t xml:space="preserve">.  </w:t>
      </w:r>
    </w:p>
    <w:p w:rsidR="00E65287" w:rsidRPr="0085795C" w:rsidRDefault="004438E5" w:rsidP="00E65287">
      <w:pPr>
        <w:numPr>
          <w:ilvl w:val="0"/>
          <w:numId w:val="15"/>
        </w:numPr>
        <w:tabs>
          <w:tab w:val="left" w:pos="851"/>
        </w:tabs>
        <w:spacing w:after="200" w:line="360" w:lineRule="auto"/>
        <w:ind w:left="0" w:firstLine="567"/>
        <w:jc w:val="both"/>
        <w:rPr>
          <w:szCs w:val="28"/>
        </w:rPr>
      </w:pPr>
      <w:r>
        <w:rPr>
          <w:szCs w:val="28"/>
        </w:rPr>
        <w:t xml:space="preserve">Настоящее постановление вступает в силу на следующий день после дня </w:t>
      </w:r>
      <w:r w:rsidR="00E728FB">
        <w:rPr>
          <w:szCs w:val="28"/>
        </w:rPr>
        <w:t>его официального опубликования.</w:t>
      </w:r>
      <w:r w:rsidR="00E65287" w:rsidRPr="0085795C">
        <w:rPr>
          <w:szCs w:val="28"/>
        </w:rPr>
        <w:t xml:space="preserve"> </w:t>
      </w:r>
    </w:p>
    <w:p w:rsidR="0088304C" w:rsidRPr="007C61AE" w:rsidRDefault="00E728FB" w:rsidP="00E65287">
      <w:pPr>
        <w:tabs>
          <w:tab w:val="left" w:pos="851"/>
        </w:tabs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>5</w:t>
      </w:r>
      <w:r w:rsidR="0088304C">
        <w:rPr>
          <w:szCs w:val="28"/>
        </w:rPr>
        <w:t>. Контроль  за выполнением  настоящ</w:t>
      </w:r>
      <w:r w:rsidR="0088304C" w:rsidRPr="007C61AE">
        <w:rPr>
          <w:szCs w:val="28"/>
        </w:rPr>
        <w:t>его постановления возложить на</w:t>
      </w:r>
      <w:proofErr w:type="gramStart"/>
      <w:r w:rsidR="0088304C">
        <w:rPr>
          <w:szCs w:val="28"/>
        </w:rPr>
        <w:t xml:space="preserve">  П</w:t>
      </w:r>
      <w:proofErr w:type="gramEnd"/>
      <w:r w:rsidR="0088304C">
        <w:rPr>
          <w:szCs w:val="28"/>
        </w:rPr>
        <w:t>ервого заместителя Главы</w:t>
      </w:r>
      <w:r w:rsidR="0088304C" w:rsidRPr="007C61AE">
        <w:rPr>
          <w:szCs w:val="28"/>
        </w:rPr>
        <w:t xml:space="preserve"> городского  округа </w:t>
      </w:r>
      <w:r w:rsidR="0088304C">
        <w:rPr>
          <w:szCs w:val="28"/>
        </w:rPr>
        <w:t xml:space="preserve">  (Прокудин А.А.)</w:t>
      </w:r>
    </w:p>
    <w:p w:rsidR="0088304C" w:rsidRDefault="0088304C" w:rsidP="00364EE1">
      <w:pPr>
        <w:spacing w:line="360" w:lineRule="auto"/>
        <w:ind w:left="-142" w:firstLine="142"/>
        <w:jc w:val="both"/>
        <w:rPr>
          <w:szCs w:val="28"/>
        </w:rPr>
      </w:pPr>
    </w:p>
    <w:p w:rsidR="003620EC" w:rsidRDefault="003620EC" w:rsidP="00364EE1">
      <w:pPr>
        <w:spacing w:line="360" w:lineRule="auto"/>
        <w:ind w:left="-142" w:firstLine="142"/>
        <w:jc w:val="both"/>
        <w:rPr>
          <w:szCs w:val="28"/>
        </w:rPr>
      </w:pPr>
    </w:p>
    <w:p w:rsidR="003620EC" w:rsidRDefault="003620EC" w:rsidP="00364EE1">
      <w:pPr>
        <w:spacing w:line="360" w:lineRule="auto"/>
        <w:ind w:left="-142" w:firstLine="142"/>
        <w:jc w:val="both"/>
        <w:rPr>
          <w:szCs w:val="28"/>
        </w:rPr>
      </w:pPr>
    </w:p>
    <w:p w:rsidR="003620EC" w:rsidRDefault="003620EC" w:rsidP="00364EE1">
      <w:pPr>
        <w:spacing w:line="360" w:lineRule="auto"/>
        <w:ind w:left="-142" w:firstLine="142"/>
        <w:jc w:val="both"/>
        <w:rPr>
          <w:szCs w:val="28"/>
        </w:rPr>
      </w:pPr>
    </w:p>
    <w:p w:rsidR="0088304C" w:rsidRPr="007C61AE" w:rsidRDefault="0088304C" w:rsidP="00364EE1">
      <w:pPr>
        <w:spacing w:line="360" w:lineRule="auto"/>
        <w:ind w:left="-142" w:firstLine="142"/>
        <w:jc w:val="both"/>
        <w:rPr>
          <w:szCs w:val="28"/>
        </w:rPr>
      </w:pPr>
      <w:r w:rsidRPr="007C61AE">
        <w:rPr>
          <w:szCs w:val="28"/>
        </w:rPr>
        <w:t xml:space="preserve">Глава </w:t>
      </w:r>
      <w:r>
        <w:rPr>
          <w:szCs w:val="28"/>
        </w:rPr>
        <w:t xml:space="preserve">городского округа                                                                  В. А. </w:t>
      </w:r>
      <w:proofErr w:type="spellStart"/>
      <w:r>
        <w:rPr>
          <w:szCs w:val="28"/>
        </w:rPr>
        <w:t>Чихирев</w:t>
      </w:r>
      <w:proofErr w:type="spellEnd"/>
    </w:p>
    <w:p w:rsidR="0088304C" w:rsidRDefault="0088304C" w:rsidP="00364EE1">
      <w:pPr>
        <w:spacing w:line="360" w:lineRule="auto"/>
        <w:jc w:val="both"/>
        <w:rPr>
          <w:szCs w:val="28"/>
        </w:rPr>
      </w:pPr>
    </w:p>
    <w:p w:rsidR="003620EC" w:rsidRDefault="003620EC" w:rsidP="00364EE1">
      <w:pPr>
        <w:spacing w:line="360" w:lineRule="auto"/>
        <w:jc w:val="both"/>
        <w:rPr>
          <w:szCs w:val="28"/>
        </w:rPr>
      </w:pPr>
    </w:p>
    <w:p w:rsidR="003620EC" w:rsidRDefault="003620EC" w:rsidP="00364EE1">
      <w:pPr>
        <w:spacing w:line="360" w:lineRule="auto"/>
        <w:jc w:val="both"/>
        <w:rPr>
          <w:szCs w:val="28"/>
        </w:rPr>
      </w:pPr>
    </w:p>
    <w:p w:rsidR="003620EC" w:rsidRDefault="003620EC" w:rsidP="00364EE1">
      <w:pPr>
        <w:spacing w:line="360" w:lineRule="auto"/>
        <w:jc w:val="both"/>
        <w:rPr>
          <w:szCs w:val="28"/>
        </w:rPr>
      </w:pPr>
    </w:p>
    <w:p w:rsidR="003620EC" w:rsidRDefault="003620EC" w:rsidP="00364EE1">
      <w:pPr>
        <w:spacing w:line="360" w:lineRule="auto"/>
        <w:jc w:val="both"/>
        <w:rPr>
          <w:szCs w:val="28"/>
        </w:rPr>
      </w:pPr>
    </w:p>
    <w:p w:rsidR="003620EC" w:rsidRDefault="003620EC" w:rsidP="00364EE1">
      <w:pPr>
        <w:spacing w:line="360" w:lineRule="auto"/>
        <w:jc w:val="both"/>
        <w:rPr>
          <w:szCs w:val="28"/>
        </w:rPr>
      </w:pPr>
    </w:p>
    <w:p w:rsidR="003620EC" w:rsidRDefault="003620EC" w:rsidP="00364EE1">
      <w:pPr>
        <w:spacing w:line="360" w:lineRule="auto"/>
        <w:jc w:val="both"/>
        <w:rPr>
          <w:szCs w:val="28"/>
        </w:rPr>
      </w:pPr>
    </w:p>
    <w:p w:rsidR="003620EC" w:rsidRDefault="003620EC" w:rsidP="00364EE1">
      <w:pPr>
        <w:spacing w:line="360" w:lineRule="auto"/>
        <w:jc w:val="both"/>
        <w:rPr>
          <w:szCs w:val="28"/>
        </w:rPr>
      </w:pPr>
    </w:p>
    <w:p w:rsidR="003620EC" w:rsidRDefault="003620EC" w:rsidP="00364EE1">
      <w:pPr>
        <w:spacing w:line="360" w:lineRule="auto"/>
        <w:jc w:val="both"/>
        <w:rPr>
          <w:szCs w:val="28"/>
        </w:rPr>
      </w:pPr>
    </w:p>
    <w:p w:rsidR="003620EC" w:rsidRDefault="003620EC" w:rsidP="00364EE1">
      <w:pPr>
        <w:spacing w:line="360" w:lineRule="auto"/>
        <w:jc w:val="both"/>
        <w:rPr>
          <w:szCs w:val="28"/>
        </w:rPr>
      </w:pPr>
    </w:p>
    <w:p w:rsidR="003620EC" w:rsidRDefault="003620EC" w:rsidP="00364EE1">
      <w:pPr>
        <w:spacing w:line="360" w:lineRule="auto"/>
        <w:jc w:val="both"/>
        <w:rPr>
          <w:szCs w:val="28"/>
        </w:rPr>
      </w:pPr>
    </w:p>
    <w:p w:rsidR="003620EC" w:rsidRDefault="003620EC" w:rsidP="00364EE1">
      <w:pPr>
        <w:spacing w:line="360" w:lineRule="auto"/>
        <w:jc w:val="both"/>
        <w:rPr>
          <w:szCs w:val="28"/>
        </w:rPr>
      </w:pPr>
    </w:p>
    <w:p w:rsidR="003620EC" w:rsidRDefault="003620EC" w:rsidP="00364EE1">
      <w:pPr>
        <w:spacing w:line="360" w:lineRule="auto"/>
        <w:jc w:val="both"/>
        <w:rPr>
          <w:szCs w:val="28"/>
        </w:rPr>
      </w:pPr>
    </w:p>
    <w:p w:rsidR="003620EC" w:rsidRDefault="003620EC" w:rsidP="00364EE1">
      <w:pPr>
        <w:spacing w:line="360" w:lineRule="auto"/>
        <w:jc w:val="both"/>
        <w:rPr>
          <w:szCs w:val="28"/>
        </w:rPr>
      </w:pPr>
    </w:p>
    <w:p w:rsidR="0088304C" w:rsidRPr="004B0F50" w:rsidRDefault="00364EE1" w:rsidP="00364EE1">
      <w:pPr>
        <w:spacing w:line="360" w:lineRule="auto"/>
        <w:jc w:val="both"/>
        <w:rPr>
          <w:szCs w:val="28"/>
        </w:rPr>
      </w:pPr>
      <w:r>
        <w:t>Пр</w:t>
      </w:r>
      <w:r w:rsidR="0088304C">
        <w:t>окудин  21760</w:t>
      </w:r>
    </w:p>
    <w:sectPr w:rsidR="0088304C" w:rsidRPr="004B0F50" w:rsidSect="005946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438" w:rsidRDefault="00E83438" w:rsidP="00A6753E">
      <w:r>
        <w:separator/>
      </w:r>
    </w:p>
  </w:endnote>
  <w:endnote w:type="continuationSeparator" w:id="0">
    <w:p w:rsidR="00E83438" w:rsidRDefault="00E83438" w:rsidP="00A675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Symbol">
    <w:altName w:val="Courier New"/>
    <w:charset w:val="00"/>
    <w:family w:val="auto"/>
    <w:pitch w:val="variable"/>
    <w:sig w:usb0="800000AF" w:usb1="1001E0EA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438" w:rsidRDefault="00E83438" w:rsidP="00A6753E">
      <w:r>
        <w:separator/>
      </w:r>
    </w:p>
  </w:footnote>
  <w:footnote w:type="continuationSeparator" w:id="0">
    <w:p w:rsidR="00E83438" w:rsidRDefault="00E83438" w:rsidP="00A675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AF5A8D"/>
    <w:multiLevelType w:val="hybridMultilevel"/>
    <w:tmpl w:val="F2B811C2"/>
    <w:lvl w:ilvl="0" w:tplc="1D6041B4">
      <w:start w:val="3"/>
      <w:numFmt w:val="bullet"/>
      <w:lvlText w:val=""/>
      <w:lvlJc w:val="left"/>
      <w:pPr>
        <w:ind w:left="420" w:hanging="360"/>
      </w:pPr>
      <w:rPr>
        <w:rFonts w:ascii="Wingdings" w:eastAsia="Andale Sans UI" w:hAnsi="Wingdings" w:cs="Times New Roman" w:hint="default"/>
        <w:u w:val="single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2EE54788"/>
    <w:multiLevelType w:val="multilevel"/>
    <w:tmpl w:val="E7F06B2C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4">
    <w:nsid w:val="344A3674"/>
    <w:multiLevelType w:val="hybridMultilevel"/>
    <w:tmpl w:val="B1A4619C"/>
    <w:lvl w:ilvl="0" w:tplc="49188F72">
      <w:start w:val="60"/>
      <w:numFmt w:val="bullet"/>
      <w:lvlText w:val=""/>
      <w:lvlJc w:val="left"/>
      <w:pPr>
        <w:ind w:left="720" w:hanging="360"/>
      </w:pPr>
      <w:rPr>
        <w:rFonts w:ascii="Wingdings" w:eastAsia="Andale Sans UI" w:hAnsi="Wingdings" w:cs="Times New Roman" w:hint="default"/>
        <w:u w:val="singl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F53E62"/>
    <w:multiLevelType w:val="multilevel"/>
    <w:tmpl w:val="CF4AF25E"/>
    <w:lvl w:ilvl="0">
      <w:start w:val="3"/>
      <w:numFmt w:val="decimal"/>
      <w:lvlText w:val="%1"/>
      <w:lvlJc w:val="left"/>
      <w:pPr>
        <w:ind w:left="375" w:hanging="375"/>
      </w:pPr>
    </w:lvl>
    <w:lvl w:ilvl="1">
      <w:start w:val="3"/>
      <w:numFmt w:val="decimal"/>
      <w:lvlText w:val="%1.%2"/>
      <w:lvlJc w:val="left"/>
      <w:pPr>
        <w:ind w:left="735" w:hanging="375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6">
    <w:nsid w:val="3EB44403"/>
    <w:multiLevelType w:val="multilevel"/>
    <w:tmpl w:val="E7F06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>
    <w:nsid w:val="54B85EB5"/>
    <w:multiLevelType w:val="hybridMultilevel"/>
    <w:tmpl w:val="F8347E0C"/>
    <w:lvl w:ilvl="0" w:tplc="34E22266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36F9E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54892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F365C7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67EB6D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1888C2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1CBE0AC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06631E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51E188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>
    <w:nsid w:val="59D04EF2"/>
    <w:multiLevelType w:val="multilevel"/>
    <w:tmpl w:val="02AE3A5A"/>
    <w:lvl w:ilvl="0">
      <w:start w:val="1"/>
      <w:numFmt w:val="decimal"/>
      <w:lvlText w:val="%1."/>
      <w:lvlJc w:val="left"/>
      <w:pPr>
        <w:ind w:left="390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6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4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1" w:hanging="2160"/>
      </w:pPr>
      <w:rPr>
        <w:rFonts w:hint="default"/>
      </w:rPr>
    </w:lvl>
  </w:abstractNum>
  <w:abstractNum w:abstractNumId="9">
    <w:nsid w:val="5A0837B7"/>
    <w:multiLevelType w:val="multilevel"/>
    <w:tmpl w:val="E68E760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6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abstractNum w:abstractNumId="10">
    <w:nsid w:val="652C28A0"/>
    <w:multiLevelType w:val="hybridMultilevel"/>
    <w:tmpl w:val="0FA8E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5E07663"/>
    <w:multiLevelType w:val="hybridMultilevel"/>
    <w:tmpl w:val="4762F46A"/>
    <w:lvl w:ilvl="0" w:tplc="6A0CC62E">
      <w:start w:val="60"/>
      <w:numFmt w:val="bullet"/>
      <w:lvlText w:val=""/>
      <w:lvlJc w:val="left"/>
      <w:pPr>
        <w:ind w:left="720" w:hanging="360"/>
      </w:pPr>
      <w:rPr>
        <w:rFonts w:ascii="Wingdings" w:eastAsia="Andale Sans UI" w:hAnsi="Wingdings" w:cs="Times New Roman" w:hint="default"/>
        <w:u w:val="singl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</w:num>
  <w:num w:numId="7">
    <w:abstractNumId w:val="1"/>
  </w:num>
  <w:num w:numId="8">
    <w:abstractNumId w:val="4"/>
  </w:num>
  <w:num w:numId="9">
    <w:abstractNumId w:val="11"/>
  </w:num>
  <w:num w:numId="10">
    <w:abstractNumId w:val="2"/>
  </w:num>
  <w:num w:numId="11">
    <w:abstractNumId w:val="3"/>
  </w:num>
  <w:num w:numId="12">
    <w:abstractNumId w:val="5"/>
  </w:num>
  <w:num w:numId="13">
    <w:abstractNumId w:val="10"/>
  </w:num>
  <w:num w:numId="14">
    <w:abstractNumId w:val="6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1A9D"/>
    <w:rsid w:val="00011BA8"/>
    <w:rsid w:val="000B4BE1"/>
    <w:rsid w:val="000E00A7"/>
    <w:rsid w:val="001377D9"/>
    <w:rsid w:val="0016695A"/>
    <w:rsid w:val="00184692"/>
    <w:rsid w:val="00185006"/>
    <w:rsid w:val="001948C9"/>
    <w:rsid w:val="001D61F1"/>
    <w:rsid w:val="001D7A9E"/>
    <w:rsid w:val="001E39BF"/>
    <w:rsid w:val="00241757"/>
    <w:rsid w:val="00242FEE"/>
    <w:rsid w:val="0025637F"/>
    <w:rsid w:val="002E7CB3"/>
    <w:rsid w:val="00333222"/>
    <w:rsid w:val="003620EC"/>
    <w:rsid w:val="00363251"/>
    <w:rsid w:val="00364EE1"/>
    <w:rsid w:val="00387511"/>
    <w:rsid w:val="003D1A9D"/>
    <w:rsid w:val="003D3134"/>
    <w:rsid w:val="003F4FD6"/>
    <w:rsid w:val="00405E63"/>
    <w:rsid w:val="00442CFC"/>
    <w:rsid w:val="004438E5"/>
    <w:rsid w:val="00480503"/>
    <w:rsid w:val="004A4A74"/>
    <w:rsid w:val="00507E7F"/>
    <w:rsid w:val="005355DC"/>
    <w:rsid w:val="00540664"/>
    <w:rsid w:val="005509A4"/>
    <w:rsid w:val="00566758"/>
    <w:rsid w:val="00594663"/>
    <w:rsid w:val="005A3F6D"/>
    <w:rsid w:val="005A5CE7"/>
    <w:rsid w:val="005A73EB"/>
    <w:rsid w:val="005C64E4"/>
    <w:rsid w:val="005D133B"/>
    <w:rsid w:val="005E22D8"/>
    <w:rsid w:val="00624584"/>
    <w:rsid w:val="006A56F8"/>
    <w:rsid w:val="006E792C"/>
    <w:rsid w:val="007077FB"/>
    <w:rsid w:val="0071436E"/>
    <w:rsid w:val="0072072F"/>
    <w:rsid w:val="007242E5"/>
    <w:rsid w:val="00724CDD"/>
    <w:rsid w:val="007439B1"/>
    <w:rsid w:val="00755A49"/>
    <w:rsid w:val="00773A36"/>
    <w:rsid w:val="00782655"/>
    <w:rsid w:val="00783D7E"/>
    <w:rsid w:val="00785131"/>
    <w:rsid w:val="007D0E4E"/>
    <w:rsid w:val="0085795C"/>
    <w:rsid w:val="0088304C"/>
    <w:rsid w:val="008B63E5"/>
    <w:rsid w:val="008B7327"/>
    <w:rsid w:val="0090747F"/>
    <w:rsid w:val="009172E4"/>
    <w:rsid w:val="00A31F9E"/>
    <w:rsid w:val="00A43F47"/>
    <w:rsid w:val="00A57104"/>
    <w:rsid w:val="00A6753E"/>
    <w:rsid w:val="00A71839"/>
    <w:rsid w:val="00AC0A2E"/>
    <w:rsid w:val="00B0196D"/>
    <w:rsid w:val="00B340F2"/>
    <w:rsid w:val="00B77FE2"/>
    <w:rsid w:val="00B90808"/>
    <w:rsid w:val="00BA164A"/>
    <w:rsid w:val="00BB13C2"/>
    <w:rsid w:val="00BD5E5D"/>
    <w:rsid w:val="00C1119A"/>
    <w:rsid w:val="00C23863"/>
    <w:rsid w:val="00C447DD"/>
    <w:rsid w:val="00C743AE"/>
    <w:rsid w:val="00C75512"/>
    <w:rsid w:val="00CD682C"/>
    <w:rsid w:val="00D11950"/>
    <w:rsid w:val="00D727CC"/>
    <w:rsid w:val="00D84389"/>
    <w:rsid w:val="00DB43A8"/>
    <w:rsid w:val="00DE1F7D"/>
    <w:rsid w:val="00DE4EA3"/>
    <w:rsid w:val="00E014E0"/>
    <w:rsid w:val="00E36F8A"/>
    <w:rsid w:val="00E65287"/>
    <w:rsid w:val="00E66886"/>
    <w:rsid w:val="00E71E98"/>
    <w:rsid w:val="00E728FB"/>
    <w:rsid w:val="00E83438"/>
    <w:rsid w:val="00E876C0"/>
    <w:rsid w:val="00F173F3"/>
    <w:rsid w:val="00F336AA"/>
    <w:rsid w:val="00F80856"/>
    <w:rsid w:val="00FD49C3"/>
    <w:rsid w:val="00FE1B10"/>
    <w:rsid w:val="00FE1D72"/>
    <w:rsid w:val="00FE3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A9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D1A9D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uiPriority w:val="9"/>
    <w:qFormat/>
    <w:rsid w:val="003D1A9D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paragraph" w:styleId="5">
    <w:name w:val="heading 5"/>
    <w:basedOn w:val="a"/>
    <w:next w:val="a"/>
    <w:link w:val="50"/>
    <w:uiPriority w:val="9"/>
    <w:qFormat/>
    <w:rsid w:val="003D1A9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1A9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D1A9D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D1A9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caption"/>
    <w:basedOn w:val="a"/>
    <w:next w:val="a"/>
    <w:qFormat/>
    <w:rsid w:val="003D1A9D"/>
    <w:pPr>
      <w:jc w:val="right"/>
    </w:pPr>
  </w:style>
  <w:style w:type="character" w:customStyle="1" w:styleId="a4">
    <w:name w:val="Верхний колонтитул Знак"/>
    <w:basedOn w:val="a0"/>
    <w:link w:val="a5"/>
    <w:semiHidden/>
    <w:rsid w:val="00E876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4"/>
    <w:semiHidden/>
    <w:unhideWhenUsed/>
    <w:rsid w:val="00E876C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Основной текст Знак"/>
    <w:basedOn w:val="a0"/>
    <w:link w:val="a7"/>
    <w:rsid w:val="00E876C0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Body Text"/>
    <w:basedOn w:val="a"/>
    <w:link w:val="a6"/>
    <w:unhideWhenUsed/>
    <w:rsid w:val="00E876C0"/>
    <w:pPr>
      <w:widowControl w:val="0"/>
      <w:suppressAutoHyphens/>
      <w:spacing w:after="120"/>
    </w:pPr>
    <w:rPr>
      <w:rFonts w:eastAsia="Andale Sans UI"/>
      <w:kern w:val="2"/>
      <w:sz w:val="24"/>
      <w:szCs w:val="24"/>
    </w:rPr>
  </w:style>
  <w:style w:type="paragraph" w:styleId="a8">
    <w:name w:val="Subtitle"/>
    <w:basedOn w:val="a"/>
    <w:next w:val="a"/>
    <w:link w:val="a9"/>
    <w:qFormat/>
    <w:rsid w:val="00E876C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rsid w:val="00E876C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a">
    <w:name w:val="Текст выноски Знак"/>
    <w:basedOn w:val="a0"/>
    <w:link w:val="ab"/>
    <w:semiHidden/>
    <w:rsid w:val="00E876C0"/>
    <w:rPr>
      <w:rFonts w:ascii="Tahoma" w:eastAsia="Andale Sans UI" w:hAnsi="Tahoma" w:cs="Tahoma"/>
      <w:kern w:val="2"/>
      <w:sz w:val="16"/>
      <w:szCs w:val="16"/>
      <w:lang w:eastAsia="ru-RU"/>
    </w:rPr>
  </w:style>
  <w:style w:type="paragraph" w:styleId="ab">
    <w:name w:val="Balloon Text"/>
    <w:basedOn w:val="a"/>
    <w:link w:val="aa"/>
    <w:semiHidden/>
    <w:unhideWhenUsed/>
    <w:rsid w:val="00E876C0"/>
    <w:pPr>
      <w:widowControl w:val="0"/>
      <w:suppressAutoHyphens/>
    </w:pPr>
    <w:rPr>
      <w:rFonts w:ascii="Tahoma" w:eastAsia="Andale Sans UI" w:hAnsi="Tahoma" w:cs="Tahoma"/>
      <w:kern w:val="2"/>
      <w:sz w:val="16"/>
      <w:szCs w:val="16"/>
    </w:rPr>
  </w:style>
  <w:style w:type="paragraph" w:customStyle="1" w:styleId="ConsPlusNormal">
    <w:name w:val="ConsPlusNormal"/>
    <w:rsid w:val="00E876C0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c">
    <w:name w:val="Содержимое таблицы"/>
    <w:basedOn w:val="a"/>
    <w:rsid w:val="00E876C0"/>
    <w:pPr>
      <w:widowControl w:val="0"/>
      <w:suppressLineNumbers/>
      <w:suppressAutoHyphens/>
    </w:pPr>
    <w:rPr>
      <w:rFonts w:ascii="Arial" w:eastAsia="Arial Unicode MS" w:hAnsi="Arial"/>
      <w:kern w:val="2"/>
      <w:sz w:val="20"/>
      <w:szCs w:val="24"/>
    </w:rPr>
  </w:style>
  <w:style w:type="paragraph" w:customStyle="1" w:styleId="ad">
    <w:name w:val="Заголовок"/>
    <w:basedOn w:val="a"/>
    <w:next w:val="a7"/>
    <w:rsid w:val="00E876C0"/>
    <w:pPr>
      <w:keepNext/>
      <w:widowControl w:val="0"/>
      <w:suppressAutoHyphens/>
      <w:spacing w:before="240" w:after="120"/>
    </w:pPr>
    <w:rPr>
      <w:rFonts w:ascii="Arial" w:eastAsia="Andale Sans UI" w:hAnsi="Arial" w:cs="Tahoma"/>
      <w:kern w:val="2"/>
      <w:szCs w:val="28"/>
    </w:rPr>
  </w:style>
  <w:style w:type="paragraph" w:customStyle="1" w:styleId="11">
    <w:name w:val="Название1"/>
    <w:basedOn w:val="a"/>
    <w:rsid w:val="00E876C0"/>
    <w:pPr>
      <w:widowControl w:val="0"/>
      <w:suppressLineNumbers/>
      <w:suppressAutoHyphens/>
      <w:spacing w:before="120" w:after="120"/>
    </w:pPr>
    <w:rPr>
      <w:rFonts w:eastAsia="Andale Sans UI" w:cs="Tahoma"/>
      <w:i/>
      <w:iCs/>
      <w:kern w:val="2"/>
      <w:sz w:val="24"/>
      <w:szCs w:val="24"/>
    </w:rPr>
  </w:style>
  <w:style w:type="paragraph" w:customStyle="1" w:styleId="12">
    <w:name w:val="Указатель1"/>
    <w:basedOn w:val="a"/>
    <w:rsid w:val="00E876C0"/>
    <w:pPr>
      <w:widowControl w:val="0"/>
      <w:suppressLineNumbers/>
      <w:suppressAutoHyphens/>
    </w:pPr>
    <w:rPr>
      <w:rFonts w:eastAsia="Andale Sans UI" w:cs="Tahoma"/>
      <w:kern w:val="2"/>
      <w:sz w:val="24"/>
      <w:szCs w:val="24"/>
    </w:rPr>
  </w:style>
  <w:style w:type="paragraph" w:customStyle="1" w:styleId="ae">
    <w:name w:val="Заголовок таблицы"/>
    <w:basedOn w:val="ac"/>
    <w:rsid w:val="00E876C0"/>
    <w:pPr>
      <w:jc w:val="center"/>
    </w:pPr>
    <w:rPr>
      <w:rFonts w:ascii="Times New Roman" w:eastAsia="Andale Sans UI" w:hAnsi="Times New Roman"/>
      <w:b/>
      <w:bCs/>
      <w:sz w:val="24"/>
    </w:rPr>
  </w:style>
  <w:style w:type="paragraph" w:customStyle="1" w:styleId="ConsPlusTitle">
    <w:name w:val="ConsPlusTitle"/>
    <w:rsid w:val="00E876C0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character" w:customStyle="1" w:styleId="af">
    <w:name w:val="Гипертекстовая ссылка"/>
    <w:basedOn w:val="a0"/>
    <w:rsid w:val="00E876C0"/>
    <w:rPr>
      <w:color w:val="106BBE"/>
    </w:rPr>
  </w:style>
  <w:style w:type="character" w:customStyle="1" w:styleId="WW8Num2z0">
    <w:name w:val="WW8Num2z0"/>
    <w:rsid w:val="00E876C0"/>
    <w:rPr>
      <w:rFonts w:ascii="Symbol" w:hAnsi="Symbol" w:hint="default"/>
    </w:rPr>
  </w:style>
  <w:style w:type="character" w:customStyle="1" w:styleId="WW8Num3z0">
    <w:name w:val="WW8Num3z0"/>
    <w:rsid w:val="00E876C0"/>
    <w:rPr>
      <w:rFonts w:ascii="Symbol" w:hAnsi="Symbol" w:hint="default"/>
    </w:rPr>
  </w:style>
  <w:style w:type="character" w:customStyle="1" w:styleId="WW8Num3z1">
    <w:name w:val="WW8Num3z1"/>
    <w:rsid w:val="00E876C0"/>
    <w:rPr>
      <w:rFonts w:ascii="Courier New" w:hAnsi="Courier New" w:cs="Courier New" w:hint="default"/>
    </w:rPr>
  </w:style>
  <w:style w:type="character" w:customStyle="1" w:styleId="WW8Num3z2">
    <w:name w:val="WW8Num3z2"/>
    <w:rsid w:val="00E876C0"/>
    <w:rPr>
      <w:rFonts w:ascii="Wingdings" w:hAnsi="Wingdings" w:hint="default"/>
    </w:rPr>
  </w:style>
  <w:style w:type="character" w:customStyle="1" w:styleId="WW8Num4z0">
    <w:name w:val="WW8Num4z0"/>
    <w:rsid w:val="00E876C0"/>
    <w:rPr>
      <w:rFonts w:ascii="Symbol" w:hAnsi="Symbol" w:hint="default"/>
    </w:rPr>
  </w:style>
  <w:style w:type="character" w:customStyle="1" w:styleId="af0">
    <w:name w:val="Символ нумерации"/>
    <w:rsid w:val="00E876C0"/>
  </w:style>
  <w:style w:type="character" w:customStyle="1" w:styleId="af1">
    <w:name w:val="Маркеры списка"/>
    <w:rsid w:val="00E876C0"/>
    <w:rPr>
      <w:rFonts w:ascii="OpenSymbol" w:eastAsia="OpenSymbol" w:hAnsi="OpenSymbol" w:cs="OpenSymbol" w:hint="default"/>
    </w:rPr>
  </w:style>
  <w:style w:type="paragraph" w:styleId="af2">
    <w:name w:val="Title"/>
    <w:basedOn w:val="a"/>
    <w:next w:val="a"/>
    <w:link w:val="af3"/>
    <w:qFormat/>
    <w:rsid w:val="00E876C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rsid w:val="00E876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f4">
    <w:name w:val="Hyperlink"/>
    <w:basedOn w:val="a0"/>
    <w:uiPriority w:val="99"/>
    <w:semiHidden/>
    <w:unhideWhenUsed/>
    <w:rsid w:val="00E876C0"/>
    <w:rPr>
      <w:color w:val="0000FF"/>
      <w:u w:val="single"/>
    </w:rPr>
  </w:style>
  <w:style w:type="paragraph" w:styleId="af5">
    <w:name w:val="footer"/>
    <w:basedOn w:val="a"/>
    <w:link w:val="af6"/>
    <w:uiPriority w:val="99"/>
    <w:semiHidden/>
    <w:unhideWhenUsed/>
    <w:rsid w:val="00A6753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A675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List"/>
    <w:basedOn w:val="a7"/>
    <w:rsid w:val="009172E4"/>
    <w:rPr>
      <w:rFonts w:cs="Tahoma"/>
      <w:kern w:val="1"/>
    </w:rPr>
  </w:style>
  <w:style w:type="table" w:styleId="af8">
    <w:name w:val="Table Grid"/>
    <w:basedOn w:val="a1"/>
    <w:uiPriority w:val="59"/>
    <w:rsid w:val="009172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1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F5E1E-75B1-4060-B574-1F1C0C762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Pozdeeva</cp:lastModifiedBy>
  <cp:revision>4</cp:revision>
  <cp:lastPrinted>2016-11-08T04:55:00Z</cp:lastPrinted>
  <dcterms:created xsi:type="dcterms:W3CDTF">2017-05-12T09:02:00Z</dcterms:created>
  <dcterms:modified xsi:type="dcterms:W3CDTF">2017-05-22T11:46:00Z</dcterms:modified>
</cp:coreProperties>
</file>